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C4046" w14:textId="1D36D4FD" w:rsidR="3B2919A3" w:rsidRPr="00166294" w:rsidRDefault="3B2919A3" w:rsidP="00166294">
      <w:pPr>
        <w:spacing w:after="0" w:line="240" w:lineRule="auto"/>
        <w:jc w:val="center"/>
        <w:rPr>
          <w:rFonts w:ascii="Times New Roman" w:eastAsia="Times New Roman" w:hAnsi="Times New Roman" w:cs="Times New Roman"/>
          <w:b/>
          <w:bCs/>
          <w:sz w:val="24"/>
          <w:szCs w:val="24"/>
        </w:rPr>
      </w:pPr>
      <w:r w:rsidRPr="3792B745">
        <w:rPr>
          <w:rFonts w:ascii="Times New Roman" w:eastAsia="Times New Roman" w:hAnsi="Times New Roman" w:cs="Times New Roman"/>
          <w:b/>
          <w:bCs/>
          <w:sz w:val="24"/>
          <w:szCs w:val="24"/>
        </w:rPr>
        <w:t>Virginia State Corporation Commission</w:t>
      </w:r>
    </w:p>
    <w:p w14:paraId="7CC566BC" w14:textId="534B66DE" w:rsidR="3B2919A3" w:rsidRPr="00166294" w:rsidRDefault="3B2919A3" w:rsidP="00166294">
      <w:pPr>
        <w:spacing w:after="0" w:line="240" w:lineRule="auto"/>
        <w:jc w:val="center"/>
        <w:rPr>
          <w:rFonts w:ascii="Times New Roman" w:eastAsia="Times New Roman" w:hAnsi="Times New Roman" w:cs="Times New Roman"/>
          <w:b/>
          <w:bCs/>
          <w:sz w:val="24"/>
          <w:szCs w:val="24"/>
        </w:rPr>
      </w:pPr>
      <w:r w:rsidRPr="3792B745">
        <w:rPr>
          <w:rFonts w:ascii="Times New Roman" w:eastAsia="Times New Roman" w:hAnsi="Times New Roman" w:cs="Times New Roman"/>
          <w:b/>
          <w:bCs/>
          <w:sz w:val="24"/>
          <w:szCs w:val="24"/>
        </w:rPr>
        <w:t>Virginia’s Insurance Marketplace</w:t>
      </w:r>
    </w:p>
    <w:p w14:paraId="71895EFF" w14:textId="35CFD040" w:rsidR="3B2919A3" w:rsidRPr="00166294" w:rsidRDefault="3B2919A3" w:rsidP="00166294">
      <w:pPr>
        <w:spacing w:after="0" w:line="240" w:lineRule="auto"/>
        <w:jc w:val="center"/>
        <w:rPr>
          <w:rFonts w:ascii="Times New Roman" w:eastAsia="Times New Roman" w:hAnsi="Times New Roman" w:cs="Times New Roman"/>
          <w:b/>
          <w:bCs/>
          <w:sz w:val="24"/>
          <w:szCs w:val="24"/>
        </w:rPr>
      </w:pPr>
      <w:r w:rsidRPr="3792B745">
        <w:rPr>
          <w:rFonts w:ascii="Times New Roman" w:eastAsia="Times New Roman" w:hAnsi="Times New Roman" w:cs="Times New Roman"/>
          <w:b/>
          <w:bCs/>
          <w:sz w:val="24"/>
          <w:szCs w:val="24"/>
        </w:rPr>
        <w:t xml:space="preserve">Open Enrollment Period </w:t>
      </w:r>
      <w:r w:rsidR="0057735E">
        <w:rPr>
          <w:rFonts w:ascii="Times New Roman" w:eastAsia="Times New Roman" w:hAnsi="Times New Roman" w:cs="Times New Roman"/>
          <w:b/>
          <w:bCs/>
          <w:sz w:val="24"/>
          <w:szCs w:val="24"/>
        </w:rPr>
        <w:t>Success</w:t>
      </w:r>
      <w:r w:rsidRPr="3792B745">
        <w:rPr>
          <w:rFonts w:ascii="Times New Roman" w:eastAsia="Times New Roman" w:hAnsi="Times New Roman" w:cs="Times New Roman"/>
          <w:b/>
          <w:bCs/>
          <w:sz w:val="24"/>
          <w:szCs w:val="24"/>
        </w:rPr>
        <w:t xml:space="preserve"> – News Release</w:t>
      </w:r>
    </w:p>
    <w:p w14:paraId="56B3E4ED" w14:textId="31DDC5F3" w:rsidR="36E0F26B" w:rsidRDefault="22DF27F5" w:rsidP="40230CED">
      <w:pPr>
        <w:spacing w:after="0" w:line="240" w:lineRule="auto"/>
        <w:jc w:val="center"/>
        <w:rPr>
          <w:rFonts w:ascii="Times New Roman" w:eastAsia="Times New Roman" w:hAnsi="Times New Roman" w:cs="Times New Roman"/>
          <w:b/>
          <w:bCs/>
          <w:sz w:val="24"/>
          <w:szCs w:val="24"/>
        </w:rPr>
      </w:pPr>
      <w:r w:rsidRPr="22DF27F5">
        <w:rPr>
          <w:rFonts w:ascii="Times New Roman" w:eastAsia="Times New Roman" w:hAnsi="Times New Roman" w:cs="Times New Roman"/>
          <w:b/>
          <w:bCs/>
          <w:sz w:val="24"/>
          <w:szCs w:val="24"/>
        </w:rPr>
        <w:t xml:space="preserve">January </w:t>
      </w:r>
      <w:r w:rsidR="00BC5076">
        <w:rPr>
          <w:rFonts w:ascii="Times New Roman" w:eastAsia="Times New Roman" w:hAnsi="Times New Roman" w:cs="Times New Roman"/>
          <w:b/>
          <w:bCs/>
          <w:sz w:val="24"/>
          <w:szCs w:val="24"/>
        </w:rPr>
        <w:t>30</w:t>
      </w:r>
      <w:r w:rsidRPr="22DF27F5">
        <w:rPr>
          <w:rFonts w:ascii="Times New Roman" w:eastAsia="Times New Roman" w:hAnsi="Times New Roman" w:cs="Times New Roman"/>
          <w:b/>
          <w:bCs/>
          <w:sz w:val="24"/>
          <w:szCs w:val="24"/>
        </w:rPr>
        <w:t>, 2025</w:t>
      </w:r>
    </w:p>
    <w:p w14:paraId="6BE34CFD" w14:textId="32EE7414" w:rsidR="001D3D6C" w:rsidRDefault="6BA5B4D9" w:rsidP="40230CED">
      <w:pPr>
        <w:spacing w:before="240" w:after="240" w:line="240" w:lineRule="auto"/>
      </w:pPr>
      <w:r w:rsidRPr="6BA5B4D9">
        <w:rPr>
          <w:rFonts w:ascii="Times New Roman" w:eastAsia="Times New Roman" w:hAnsi="Times New Roman" w:cs="Times New Roman"/>
          <w:sz w:val="24"/>
          <w:szCs w:val="24"/>
        </w:rPr>
        <w:t>RICHMOND – Virginia’s Insurance Marketplace is proud to announce that more than 388,000 Virginians successfully enrolled in health care coverage during the Marketplace’s Open Enrollment Period, which ran from November 1, 2024, to January 22, 2025.</w:t>
      </w:r>
    </w:p>
    <w:p w14:paraId="3C1B6B22" w14:textId="0A94E52E" w:rsidR="001D3D6C" w:rsidRDefault="3EF93B61" w:rsidP="6BA5B4D9">
      <w:pPr>
        <w:spacing w:before="240" w:after="240" w:line="240" w:lineRule="auto"/>
        <w:rPr>
          <w:rFonts w:ascii="Times New Roman" w:eastAsia="Times New Roman" w:hAnsi="Times New Roman" w:cs="Times New Roman"/>
          <w:sz w:val="24"/>
          <w:szCs w:val="24"/>
        </w:rPr>
      </w:pPr>
      <w:r w:rsidRPr="3EF93B61">
        <w:rPr>
          <w:rFonts w:ascii="Times New Roman" w:eastAsia="Times New Roman" w:hAnsi="Times New Roman" w:cs="Times New Roman"/>
          <w:sz w:val="24"/>
          <w:szCs w:val="24"/>
        </w:rPr>
        <w:t xml:space="preserve">Among the 388,856 Virginians who secured health insurance plans through Virginia’s Insurance Marketplace, 69,000 were new enrollees. </w:t>
      </w:r>
      <w:r w:rsidR="00936C02">
        <w:rPr>
          <w:rFonts w:ascii="Times New Roman" w:eastAsia="Times New Roman" w:hAnsi="Times New Roman" w:cs="Times New Roman"/>
          <w:sz w:val="24"/>
          <w:szCs w:val="24"/>
        </w:rPr>
        <w:t>This is a 21% increase in n</w:t>
      </w:r>
      <w:r w:rsidRPr="3EF93B61">
        <w:rPr>
          <w:rFonts w:ascii="Times New Roman" w:eastAsia="Times New Roman" w:hAnsi="Times New Roman" w:cs="Times New Roman"/>
          <w:sz w:val="24"/>
          <w:szCs w:val="24"/>
        </w:rPr>
        <w:t xml:space="preserve">ew enrollments </w:t>
      </w:r>
      <w:r w:rsidR="00936C02">
        <w:rPr>
          <w:rFonts w:ascii="Times New Roman" w:eastAsia="Times New Roman" w:hAnsi="Times New Roman" w:cs="Times New Roman"/>
          <w:sz w:val="24"/>
          <w:szCs w:val="24"/>
        </w:rPr>
        <w:t>from last year’s Open Enrollment Period, marking</w:t>
      </w:r>
      <w:r w:rsidR="00BC5076">
        <w:rPr>
          <w:rFonts w:ascii="Times New Roman" w:eastAsia="Times New Roman" w:hAnsi="Times New Roman" w:cs="Times New Roman"/>
          <w:sz w:val="24"/>
          <w:szCs w:val="24"/>
        </w:rPr>
        <w:t xml:space="preserve"> a significant milestone </w:t>
      </w:r>
      <w:r w:rsidR="00936C02">
        <w:rPr>
          <w:rFonts w:ascii="Times New Roman" w:eastAsia="Times New Roman" w:hAnsi="Times New Roman" w:cs="Times New Roman"/>
          <w:sz w:val="24"/>
          <w:szCs w:val="24"/>
        </w:rPr>
        <w:t>for the Marketplace</w:t>
      </w:r>
      <w:r w:rsidRPr="3EF93B61">
        <w:rPr>
          <w:rFonts w:ascii="Times New Roman" w:eastAsia="Times New Roman" w:hAnsi="Times New Roman" w:cs="Times New Roman"/>
          <w:sz w:val="24"/>
          <w:szCs w:val="24"/>
        </w:rPr>
        <w:t xml:space="preserve">. </w:t>
      </w:r>
    </w:p>
    <w:p w14:paraId="178E6B1E" w14:textId="71A6071C" w:rsidR="001D3D6C" w:rsidRDefault="40230CED" w:rsidP="40230CED">
      <w:pPr>
        <w:spacing w:before="240" w:after="240" w:line="240" w:lineRule="auto"/>
      </w:pPr>
      <w:r w:rsidRPr="40230CED">
        <w:rPr>
          <w:rFonts w:ascii="Times New Roman" w:eastAsia="Times New Roman" w:hAnsi="Times New Roman" w:cs="Times New Roman"/>
          <w:sz w:val="24"/>
          <w:szCs w:val="24"/>
        </w:rPr>
        <w:t>“From the beginning, our goal was to create a marketplace that was easy to use and connected Virginians and their families to health care coverage they can depend on,” said Keven Patchett, director of the Virginia Health Benefit Exchange. “We’re proud of the strides we’ve made in increasing access to affordable, comprehensive health coverage. Looking ahead, we’re eager to expand our impact further by reaching even more Virginians and connecting them to additional programs they may be eligible for.”</w:t>
      </w:r>
    </w:p>
    <w:p w14:paraId="2EE3CE95" w14:textId="728CB328" w:rsidR="001D3D6C" w:rsidRDefault="40230CED" w:rsidP="40230CED">
      <w:pPr>
        <w:spacing w:before="240" w:after="240" w:line="240" w:lineRule="auto"/>
      </w:pPr>
      <w:r w:rsidRPr="40230CED">
        <w:rPr>
          <w:rFonts w:ascii="Times New Roman" w:eastAsia="Times New Roman" w:hAnsi="Times New Roman" w:cs="Times New Roman"/>
          <w:sz w:val="24"/>
          <w:szCs w:val="24"/>
        </w:rPr>
        <w:t xml:space="preserve">Virginia’s Insurance Marketplace launched on November 1, 2023, replacing HealthCare.gov as </w:t>
      </w:r>
      <w:r w:rsidR="00BC5076">
        <w:rPr>
          <w:rFonts w:ascii="Times New Roman" w:eastAsia="Times New Roman" w:hAnsi="Times New Roman" w:cs="Times New Roman"/>
          <w:sz w:val="24"/>
          <w:szCs w:val="24"/>
        </w:rPr>
        <w:t>Virginia’s</w:t>
      </w:r>
      <w:r w:rsidRPr="40230CED">
        <w:rPr>
          <w:rFonts w:ascii="Times New Roman" w:eastAsia="Times New Roman" w:hAnsi="Times New Roman" w:cs="Times New Roman"/>
          <w:sz w:val="24"/>
          <w:szCs w:val="24"/>
        </w:rPr>
        <w:t xml:space="preserve"> dedicated platform for health insurance enrollment. The Marketplace offers a variety of resources to help residents find affordable and comprehensive health care coverage that meets their needs.</w:t>
      </w:r>
    </w:p>
    <w:p w14:paraId="40D1B988" w14:textId="15CA8BDB" w:rsidR="001D3D6C" w:rsidRDefault="40230CED" w:rsidP="40230CED">
      <w:pPr>
        <w:spacing w:before="240" w:after="240" w:line="240" w:lineRule="auto"/>
      </w:pPr>
      <w:r w:rsidRPr="40230CED">
        <w:rPr>
          <w:rFonts w:ascii="Times New Roman" w:eastAsia="Times New Roman" w:hAnsi="Times New Roman" w:cs="Times New Roman"/>
          <w:sz w:val="24"/>
          <w:szCs w:val="24"/>
        </w:rPr>
        <w:t>All plans available on the Marketplace provide quality, comprehensive coverage. These plans include free preventive services, coverage for preexisting conditions, and the 10 essential health benefits required by law, such as doctor visits, hospitalization, prescription services, and more. Virginia residents can choose from a wide array of options to find a plan that suits their specific needs.</w:t>
      </w:r>
    </w:p>
    <w:p w14:paraId="659A89E0" w14:textId="639F2939" w:rsidR="001D3D6C" w:rsidRDefault="3EF93B61" w:rsidP="129B4077">
      <w:pPr>
        <w:spacing w:before="240" w:after="240" w:line="240" w:lineRule="auto"/>
        <w:rPr>
          <w:rFonts w:ascii="Times New Roman" w:eastAsia="Times New Roman" w:hAnsi="Times New Roman" w:cs="Times New Roman"/>
          <w:sz w:val="24"/>
          <w:szCs w:val="24"/>
        </w:rPr>
      </w:pPr>
      <w:r w:rsidRPr="3EF93B61">
        <w:rPr>
          <w:rFonts w:ascii="Times New Roman" w:eastAsia="Times New Roman" w:hAnsi="Times New Roman" w:cs="Times New Roman"/>
          <w:sz w:val="24"/>
          <w:szCs w:val="24"/>
        </w:rPr>
        <w:t xml:space="preserve">Although the Open Enrollment Period has ended, Virginians who experience a Qualifying Life Event — such as having a baby or losing health insurance — may be eligible to enroll during a </w:t>
      </w:r>
      <w:hyperlink r:id="rId7">
        <w:r w:rsidRPr="3EF93B61">
          <w:rPr>
            <w:rStyle w:val="Hyperlink"/>
            <w:rFonts w:ascii="Times New Roman" w:eastAsia="Times New Roman" w:hAnsi="Times New Roman" w:cs="Times New Roman"/>
            <w:sz w:val="24"/>
            <w:szCs w:val="24"/>
          </w:rPr>
          <w:t>Special Enrollment Period</w:t>
        </w:r>
      </w:hyperlink>
      <w:r w:rsidRPr="3EF93B61">
        <w:rPr>
          <w:rFonts w:ascii="Times New Roman" w:eastAsia="Times New Roman" w:hAnsi="Times New Roman" w:cs="Times New Roman"/>
          <w:sz w:val="24"/>
          <w:szCs w:val="24"/>
        </w:rPr>
        <w:t>.</w:t>
      </w:r>
    </w:p>
    <w:p w14:paraId="0F67FD19" w14:textId="538AC8FD" w:rsidR="001D3D6C" w:rsidRDefault="47977359" w:rsidP="40230CED">
      <w:pPr>
        <w:spacing w:before="240" w:after="240" w:line="240" w:lineRule="auto"/>
      </w:pPr>
      <w:r w:rsidRPr="47977359">
        <w:rPr>
          <w:rFonts w:ascii="Times New Roman" w:eastAsia="Times New Roman" w:hAnsi="Times New Roman" w:cs="Times New Roman"/>
          <w:sz w:val="24"/>
          <w:szCs w:val="24"/>
        </w:rPr>
        <w:t>The next Open Enrollment Period for coverage starting in 2026 will take place from November 1, 2025, to January 15, 2026.</w:t>
      </w:r>
    </w:p>
    <w:p w14:paraId="5C8C4090" w14:textId="1E187B7F" w:rsidR="001D3D6C" w:rsidRDefault="40230CED" w:rsidP="40230CED">
      <w:pPr>
        <w:spacing w:before="240" w:after="240" w:line="240" w:lineRule="auto"/>
      </w:pPr>
      <w:r w:rsidRPr="40230CED">
        <w:rPr>
          <w:rFonts w:ascii="Times New Roman" w:eastAsia="Times New Roman" w:hAnsi="Times New Roman" w:cs="Times New Roman"/>
          <w:sz w:val="24"/>
          <w:szCs w:val="24"/>
        </w:rPr>
        <w:t>For additional assistance, Virginians can access the following resources:</w:t>
      </w:r>
    </w:p>
    <w:p w14:paraId="31CC2BB3" w14:textId="78381C3A" w:rsidR="001D3D6C" w:rsidRDefault="40230CED" w:rsidP="40230CED">
      <w:pPr>
        <w:pStyle w:val="ListParagraph"/>
        <w:numPr>
          <w:ilvl w:val="0"/>
          <w:numId w:val="1"/>
        </w:numPr>
        <w:spacing w:before="240" w:after="240" w:line="240" w:lineRule="auto"/>
        <w:rPr>
          <w:rFonts w:ascii="Times New Roman" w:eastAsia="Times New Roman" w:hAnsi="Times New Roman" w:cs="Times New Roman"/>
          <w:sz w:val="24"/>
          <w:szCs w:val="24"/>
        </w:rPr>
      </w:pPr>
      <w:r w:rsidRPr="40230CED">
        <w:rPr>
          <w:rFonts w:ascii="Times New Roman" w:eastAsia="Times New Roman" w:hAnsi="Times New Roman" w:cs="Times New Roman"/>
          <w:sz w:val="24"/>
          <w:szCs w:val="24"/>
        </w:rPr>
        <w:t xml:space="preserve">The Marketplace </w:t>
      </w:r>
      <w:hyperlink r:id="rId8">
        <w:r w:rsidRPr="40230CED">
          <w:rPr>
            <w:rStyle w:val="Hyperlink"/>
            <w:rFonts w:ascii="Times New Roman" w:eastAsia="Times New Roman" w:hAnsi="Times New Roman" w:cs="Times New Roman"/>
            <w:color w:val="0563C1"/>
            <w:sz w:val="24"/>
            <w:szCs w:val="24"/>
          </w:rPr>
          <w:t>Help Center</w:t>
        </w:r>
      </w:hyperlink>
      <w:r w:rsidRPr="40230CED">
        <w:rPr>
          <w:rFonts w:ascii="Times New Roman" w:eastAsia="Times New Roman" w:hAnsi="Times New Roman" w:cs="Times New Roman"/>
          <w:sz w:val="24"/>
          <w:szCs w:val="24"/>
        </w:rPr>
        <w:t xml:space="preserve"> can connect Virginians to someone either in person or on the phone. Free translation services are also available.</w:t>
      </w:r>
    </w:p>
    <w:p w14:paraId="07683992" w14:textId="7FB26A9E" w:rsidR="001D3D6C" w:rsidRDefault="40230CED" w:rsidP="40230CED">
      <w:pPr>
        <w:pStyle w:val="ListParagraph"/>
        <w:numPr>
          <w:ilvl w:val="0"/>
          <w:numId w:val="1"/>
        </w:numPr>
        <w:spacing w:after="0" w:line="240" w:lineRule="auto"/>
        <w:rPr>
          <w:rFonts w:ascii="Times New Roman" w:eastAsia="Times New Roman" w:hAnsi="Times New Roman" w:cs="Times New Roman"/>
          <w:sz w:val="24"/>
          <w:szCs w:val="24"/>
        </w:rPr>
      </w:pPr>
      <w:r w:rsidRPr="40230CED">
        <w:rPr>
          <w:rFonts w:ascii="Times New Roman" w:eastAsia="Times New Roman" w:hAnsi="Times New Roman" w:cs="Times New Roman"/>
          <w:sz w:val="24"/>
          <w:szCs w:val="24"/>
        </w:rPr>
        <w:t xml:space="preserve">The </w:t>
      </w:r>
      <w:hyperlink r:id="rId9">
        <w:r w:rsidRPr="40230CED">
          <w:rPr>
            <w:rStyle w:val="Hyperlink"/>
            <w:rFonts w:ascii="Times New Roman" w:eastAsia="Times New Roman" w:hAnsi="Times New Roman" w:cs="Times New Roman"/>
            <w:color w:val="0563C1"/>
            <w:sz w:val="24"/>
            <w:szCs w:val="24"/>
          </w:rPr>
          <w:t>FAQ</w:t>
        </w:r>
      </w:hyperlink>
      <w:r w:rsidRPr="40230CED">
        <w:rPr>
          <w:rFonts w:ascii="Times New Roman" w:eastAsia="Times New Roman" w:hAnsi="Times New Roman" w:cs="Times New Roman"/>
          <w:sz w:val="24"/>
          <w:szCs w:val="24"/>
        </w:rPr>
        <w:t xml:space="preserve"> page answers some of the most common questions about the Marketplace.</w:t>
      </w:r>
    </w:p>
    <w:p w14:paraId="683F8288" w14:textId="6FEA3E8C" w:rsidR="001D3D6C" w:rsidRDefault="40230CED" w:rsidP="40230CED">
      <w:pPr>
        <w:spacing w:before="240" w:after="240" w:line="240" w:lineRule="auto"/>
      </w:pPr>
      <w:r w:rsidRPr="40230CED">
        <w:rPr>
          <w:rFonts w:ascii="Times New Roman" w:eastAsia="Times New Roman" w:hAnsi="Times New Roman" w:cs="Times New Roman"/>
          <w:sz w:val="24"/>
          <w:szCs w:val="24"/>
        </w:rPr>
        <w:t>Virginia’s Insurance Marketplace remains committed to ensuring that all Virginians have access to the tools and resources they need to secure affordable, high-quality health care coverage.</w:t>
      </w:r>
    </w:p>
    <w:sectPr w:rsidR="001D3D6C">
      <w:footerReference w:type="even" r:id="rId10"/>
      <w:footerReference w:type="defaul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95D28" w14:textId="77777777" w:rsidR="00797ECD" w:rsidRDefault="00797ECD" w:rsidP="00797ECD">
      <w:pPr>
        <w:spacing w:after="0" w:line="240" w:lineRule="auto"/>
      </w:pPr>
      <w:r>
        <w:separator/>
      </w:r>
    </w:p>
  </w:endnote>
  <w:endnote w:type="continuationSeparator" w:id="0">
    <w:p w14:paraId="44947CA0" w14:textId="77777777" w:rsidR="00797ECD" w:rsidRDefault="00797ECD" w:rsidP="0079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A40BB" w14:textId="6508D293" w:rsidR="00797ECD" w:rsidRDefault="00797ECD">
    <w:pPr>
      <w:pStyle w:val="Footer"/>
    </w:pPr>
    <w:r>
      <w:rPr>
        <w:noProof/>
      </w:rPr>
      <mc:AlternateContent>
        <mc:Choice Requires="wps">
          <w:drawing>
            <wp:anchor distT="0" distB="0" distL="0" distR="0" simplePos="0" relativeHeight="251659264" behindDoc="0" locked="0" layoutInCell="1" allowOverlap="1" wp14:anchorId="1E832F71" wp14:editId="7487599B">
              <wp:simplePos x="635" y="635"/>
              <wp:positionH relativeFrom="page">
                <wp:align>center</wp:align>
              </wp:positionH>
              <wp:positionV relativeFrom="page">
                <wp:align>bottom</wp:align>
              </wp:positionV>
              <wp:extent cx="628015" cy="357505"/>
              <wp:effectExtent l="0" t="0" r="635" b="0"/>
              <wp:wrapNone/>
              <wp:docPr id="2064802323"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357505"/>
                      </a:xfrm>
                      <a:prstGeom prst="rect">
                        <a:avLst/>
                      </a:prstGeom>
                      <a:noFill/>
                      <a:ln>
                        <a:noFill/>
                      </a:ln>
                    </wps:spPr>
                    <wps:txbx>
                      <w:txbxContent>
                        <w:p w14:paraId="2D510F2B" w14:textId="19BFAAFB" w:rsidR="00797ECD" w:rsidRPr="00797ECD" w:rsidRDefault="00797ECD" w:rsidP="00797ECD">
                          <w:pPr>
                            <w:spacing w:after="0"/>
                            <w:rPr>
                              <w:rFonts w:ascii="Calibri" w:eastAsia="Calibri" w:hAnsi="Calibri" w:cs="Calibri"/>
                              <w:noProof/>
                              <w:color w:val="000000"/>
                              <w:sz w:val="20"/>
                              <w:szCs w:val="20"/>
                            </w:rPr>
                          </w:pPr>
                          <w:r w:rsidRPr="00797ECD">
                            <w:rPr>
                              <w:rFonts w:ascii="Calibri" w:eastAsia="Calibri" w:hAnsi="Calibri" w:cs="Calibri"/>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832F71" id="_x0000_t202" coordsize="21600,21600" o:spt="202" path="m,l,21600r21600,l21600,xe">
              <v:stroke joinstyle="miter"/>
              <v:path gradientshapeok="t" o:connecttype="rect"/>
            </v:shapetype>
            <v:shape id="Text Box 2" o:spid="_x0000_s1026" type="#_x0000_t202" alt="Confidential" style="position:absolute;margin-left:0;margin-top:0;width:49.4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" filled="f" stroked="f">
              <v:fill o:detectmouseclick="t"/>
              <v:textbox style="mso-fit-shape-to-text:t" inset="0,0,0,15pt">
                <w:txbxContent>
                  <w:p w14:paraId="2D510F2B" w14:textId="19BFAAFB" w:rsidR="00797ECD" w:rsidRPr="00797ECD" w:rsidRDefault="00797ECD" w:rsidP="00797ECD">
                    <w:pPr>
                      <w:spacing w:after="0"/>
                      <w:rPr>
                        <w:rFonts w:ascii="Calibri" w:eastAsia="Calibri" w:hAnsi="Calibri" w:cs="Calibri"/>
                        <w:noProof/>
                        <w:color w:val="000000"/>
                        <w:sz w:val="20"/>
                        <w:szCs w:val="20"/>
                      </w:rPr>
                    </w:pPr>
                    <w:r w:rsidRPr="00797ECD">
                      <w:rPr>
                        <w:rFonts w:ascii="Calibri" w:eastAsia="Calibri" w:hAnsi="Calibri" w:cs="Calibri"/>
                        <w:noProof/>
                        <w:color w:val="000000"/>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25A23" w14:textId="2B01B934" w:rsidR="00797ECD" w:rsidRDefault="00797ECD">
    <w:pPr>
      <w:pStyle w:val="Footer"/>
    </w:pPr>
    <w:r>
      <w:rPr>
        <w:noProof/>
      </w:rPr>
      <mc:AlternateContent>
        <mc:Choice Requires="wps">
          <w:drawing>
            <wp:anchor distT="0" distB="0" distL="0" distR="0" simplePos="0" relativeHeight="251660288" behindDoc="0" locked="0" layoutInCell="1" allowOverlap="1" wp14:anchorId="7C2AB8AF" wp14:editId="7BD3AB9F">
              <wp:simplePos x="914400" y="9433560"/>
              <wp:positionH relativeFrom="page">
                <wp:align>center</wp:align>
              </wp:positionH>
              <wp:positionV relativeFrom="page">
                <wp:align>bottom</wp:align>
              </wp:positionV>
              <wp:extent cx="628015" cy="357505"/>
              <wp:effectExtent l="0" t="0" r="635" b="0"/>
              <wp:wrapNone/>
              <wp:docPr id="2004875519"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357505"/>
                      </a:xfrm>
                      <a:prstGeom prst="rect">
                        <a:avLst/>
                      </a:prstGeom>
                      <a:noFill/>
                      <a:ln>
                        <a:noFill/>
                      </a:ln>
                    </wps:spPr>
                    <wps:txbx>
                      <w:txbxContent>
                        <w:p w14:paraId="47CB4AB4" w14:textId="5CFDB587" w:rsidR="00797ECD" w:rsidRPr="00797ECD" w:rsidRDefault="00797ECD" w:rsidP="00797ECD">
                          <w:pPr>
                            <w:spacing w:after="0"/>
                            <w:rPr>
                              <w:rFonts w:ascii="Calibri" w:eastAsia="Calibri" w:hAnsi="Calibri" w:cs="Calibri"/>
                              <w:noProof/>
                              <w:color w:val="000000"/>
                              <w:sz w:val="20"/>
                              <w:szCs w:val="20"/>
                            </w:rPr>
                          </w:pPr>
                          <w:r w:rsidRPr="00797ECD">
                            <w:rPr>
                              <w:rFonts w:ascii="Calibri" w:eastAsia="Calibri" w:hAnsi="Calibri" w:cs="Calibri"/>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2AB8AF" id="_x0000_t202" coordsize="21600,21600" o:spt="202" path="m,l,21600r21600,l21600,xe">
              <v:stroke joinstyle="miter"/>
              <v:path gradientshapeok="t" o:connecttype="rect"/>
            </v:shapetype>
            <v:shape id="Text Box 3" o:spid="_x0000_s1027" type="#_x0000_t202" alt="Confidential" style="position:absolute;margin-left:0;margin-top:0;width:49.4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" filled="f" stroked="f">
              <v:fill o:detectmouseclick="t"/>
              <v:textbox style="mso-fit-shape-to-text:t" inset="0,0,0,15pt">
                <w:txbxContent>
                  <w:p w14:paraId="47CB4AB4" w14:textId="5CFDB587" w:rsidR="00797ECD" w:rsidRPr="00797ECD" w:rsidRDefault="00797ECD" w:rsidP="00797ECD">
                    <w:pPr>
                      <w:spacing w:after="0"/>
                      <w:rPr>
                        <w:rFonts w:ascii="Calibri" w:eastAsia="Calibri" w:hAnsi="Calibri" w:cs="Calibri"/>
                        <w:noProof/>
                        <w:color w:val="000000"/>
                        <w:sz w:val="20"/>
                        <w:szCs w:val="20"/>
                      </w:rPr>
                    </w:pPr>
                    <w:r w:rsidRPr="00797ECD">
                      <w:rPr>
                        <w:rFonts w:ascii="Calibri" w:eastAsia="Calibri" w:hAnsi="Calibri" w:cs="Calibri"/>
                        <w:noProof/>
                        <w:color w:val="000000"/>
                        <w:sz w:val="20"/>
                        <w:szCs w:val="20"/>
                      </w:rPr>
                      <w:t>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738BB" w14:textId="5F9FED95" w:rsidR="00797ECD" w:rsidRDefault="00797ECD">
    <w:pPr>
      <w:pStyle w:val="Footer"/>
    </w:pPr>
    <w:r>
      <w:rPr>
        <w:noProof/>
      </w:rPr>
      <mc:AlternateContent>
        <mc:Choice Requires="wps">
          <w:drawing>
            <wp:anchor distT="0" distB="0" distL="0" distR="0" simplePos="0" relativeHeight="251658240" behindDoc="0" locked="0" layoutInCell="1" allowOverlap="1" wp14:anchorId="156A60AC" wp14:editId="77A40FA9">
              <wp:simplePos x="635" y="635"/>
              <wp:positionH relativeFrom="page">
                <wp:align>center</wp:align>
              </wp:positionH>
              <wp:positionV relativeFrom="page">
                <wp:align>bottom</wp:align>
              </wp:positionV>
              <wp:extent cx="628015" cy="357505"/>
              <wp:effectExtent l="0" t="0" r="635" b="0"/>
              <wp:wrapNone/>
              <wp:docPr id="1441549909"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357505"/>
                      </a:xfrm>
                      <a:prstGeom prst="rect">
                        <a:avLst/>
                      </a:prstGeom>
                      <a:noFill/>
                      <a:ln>
                        <a:noFill/>
                      </a:ln>
                    </wps:spPr>
                    <wps:txbx>
                      <w:txbxContent>
                        <w:p w14:paraId="5259D3FE" w14:textId="5B2696BB" w:rsidR="00797ECD" w:rsidRPr="00797ECD" w:rsidRDefault="00797ECD" w:rsidP="00797ECD">
                          <w:pPr>
                            <w:spacing w:after="0"/>
                            <w:rPr>
                              <w:rFonts w:ascii="Calibri" w:eastAsia="Calibri" w:hAnsi="Calibri" w:cs="Calibri"/>
                              <w:noProof/>
                              <w:color w:val="000000"/>
                              <w:sz w:val="20"/>
                              <w:szCs w:val="20"/>
                            </w:rPr>
                          </w:pPr>
                          <w:r w:rsidRPr="00797ECD">
                            <w:rPr>
                              <w:rFonts w:ascii="Calibri" w:eastAsia="Calibri" w:hAnsi="Calibri" w:cs="Calibri"/>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6A60AC" id="_x0000_t202" coordsize="21600,21600" o:spt="202" path="m,l,21600r21600,l21600,xe">
              <v:stroke joinstyle="miter"/>
              <v:path gradientshapeok="t" o:connecttype="rect"/>
            </v:shapetype>
            <v:shape id="Text Box 1" o:spid="_x0000_s1028" type="#_x0000_t202" alt="Confidential" style="position:absolute;margin-left:0;margin-top:0;width:49.4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" filled="f" stroked="f">
              <v:fill o:detectmouseclick="t"/>
              <v:textbox style="mso-fit-shape-to-text:t" inset="0,0,0,15pt">
                <w:txbxContent>
                  <w:p w14:paraId="5259D3FE" w14:textId="5B2696BB" w:rsidR="00797ECD" w:rsidRPr="00797ECD" w:rsidRDefault="00797ECD" w:rsidP="00797ECD">
                    <w:pPr>
                      <w:spacing w:after="0"/>
                      <w:rPr>
                        <w:rFonts w:ascii="Calibri" w:eastAsia="Calibri" w:hAnsi="Calibri" w:cs="Calibri"/>
                        <w:noProof/>
                        <w:color w:val="000000"/>
                        <w:sz w:val="20"/>
                        <w:szCs w:val="20"/>
                      </w:rPr>
                    </w:pPr>
                    <w:r w:rsidRPr="00797ECD">
                      <w:rPr>
                        <w:rFonts w:ascii="Calibri" w:eastAsia="Calibri" w:hAnsi="Calibri" w:cs="Calibri"/>
                        <w:noProof/>
                        <w:color w:val="000000"/>
                        <w:sz w:val="20"/>
                        <w:szCs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DC857" w14:textId="77777777" w:rsidR="00797ECD" w:rsidRDefault="00797ECD" w:rsidP="00797ECD">
      <w:pPr>
        <w:spacing w:after="0" w:line="240" w:lineRule="auto"/>
      </w:pPr>
      <w:r>
        <w:separator/>
      </w:r>
    </w:p>
  </w:footnote>
  <w:footnote w:type="continuationSeparator" w:id="0">
    <w:p w14:paraId="65B34C0D" w14:textId="77777777" w:rsidR="00797ECD" w:rsidRDefault="00797ECD" w:rsidP="00797E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B417"/>
    <w:multiLevelType w:val="hybridMultilevel"/>
    <w:tmpl w:val="0BB47C68"/>
    <w:lvl w:ilvl="0" w:tplc="3AE6FBCE">
      <w:start w:val="1"/>
      <w:numFmt w:val="bullet"/>
      <w:lvlText w:val="·"/>
      <w:lvlJc w:val="left"/>
      <w:pPr>
        <w:ind w:left="720" w:hanging="360"/>
      </w:pPr>
      <w:rPr>
        <w:rFonts w:ascii="Symbol" w:hAnsi="Symbol" w:hint="default"/>
      </w:rPr>
    </w:lvl>
    <w:lvl w:ilvl="1" w:tplc="AD0AF344">
      <w:start w:val="1"/>
      <w:numFmt w:val="bullet"/>
      <w:lvlText w:val="o"/>
      <w:lvlJc w:val="left"/>
      <w:pPr>
        <w:ind w:left="1440" w:hanging="360"/>
      </w:pPr>
      <w:rPr>
        <w:rFonts w:ascii="Courier New" w:hAnsi="Courier New" w:hint="default"/>
      </w:rPr>
    </w:lvl>
    <w:lvl w:ilvl="2" w:tplc="2D406A7C">
      <w:start w:val="1"/>
      <w:numFmt w:val="bullet"/>
      <w:lvlText w:val=""/>
      <w:lvlJc w:val="left"/>
      <w:pPr>
        <w:ind w:left="2160" w:hanging="360"/>
      </w:pPr>
      <w:rPr>
        <w:rFonts w:ascii="Wingdings" w:hAnsi="Wingdings" w:hint="default"/>
      </w:rPr>
    </w:lvl>
    <w:lvl w:ilvl="3" w:tplc="8A067E96">
      <w:start w:val="1"/>
      <w:numFmt w:val="bullet"/>
      <w:lvlText w:val=""/>
      <w:lvlJc w:val="left"/>
      <w:pPr>
        <w:ind w:left="2880" w:hanging="360"/>
      </w:pPr>
      <w:rPr>
        <w:rFonts w:ascii="Symbol" w:hAnsi="Symbol" w:hint="default"/>
      </w:rPr>
    </w:lvl>
    <w:lvl w:ilvl="4" w:tplc="B6B4ADA0">
      <w:start w:val="1"/>
      <w:numFmt w:val="bullet"/>
      <w:lvlText w:val="o"/>
      <w:lvlJc w:val="left"/>
      <w:pPr>
        <w:ind w:left="3600" w:hanging="360"/>
      </w:pPr>
      <w:rPr>
        <w:rFonts w:ascii="Courier New" w:hAnsi="Courier New" w:hint="default"/>
      </w:rPr>
    </w:lvl>
    <w:lvl w:ilvl="5" w:tplc="6D8CEF10">
      <w:start w:val="1"/>
      <w:numFmt w:val="bullet"/>
      <w:lvlText w:val=""/>
      <w:lvlJc w:val="left"/>
      <w:pPr>
        <w:ind w:left="4320" w:hanging="360"/>
      </w:pPr>
      <w:rPr>
        <w:rFonts w:ascii="Wingdings" w:hAnsi="Wingdings" w:hint="default"/>
      </w:rPr>
    </w:lvl>
    <w:lvl w:ilvl="6" w:tplc="DA1ACFF2">
      <w:start w:val="1"/>
      <w:numFmt w:val="bullet"/>
      <w:lvlText w:val=""/>
      <w:lvlJc w:val="left"/>
      <w:pPr>
        <w:ind w:left="5040" w:hanging="360"/>
      </w:pPr>
      <w:rPr>
        <w:rFonts w:ascii="Symbol" w:hAnsi="Symbol" w:hint="default"/>
      </w:rPr>
    </w:lvl>
    <w:lvl w:ilvl="7" w:tplc="F1F4C4DA">
      <w:start w:val="1"/>
      <w:numFmt w:val="bullet"/>
      <w:lvlText w:val="o"/>
      <w:lvlJc w:val="left"/>
      <w:pPr>
        <w:ind w:left="5760" w:hanging="360"/>
      </w:pPr>
      <w:rPr>
        <w:rFonts w:ascii="Courier New" w:hAnsi="Courier New" w:hint="default"/>
      </w:rPr>
    </w:lvl>
    <w:lvl w:ilvl="8" w:tplc="7F988AAE">
      <w:start w:val="1"/>
      <w:numFmt w:val="bullet"/>
      <w:lvlText w:val=""/>
      <w:lvlJc w:val="left"/>
      <w:pPr>
        <w:ind w:left="6480" w:hanging="360"/>
      </w:pPr>
      <w:rPr>
        <w:rFonts w:ascii="Wingdings" w:hAnsi="Wingdings" w:hint="default"/>
      </w:rPr>
    </w:lvl>
  </w:abstractNum>
  <w:abstractNum w:abstractNumId="1" w15:restartNumberingAfterBreak="0">
    <w:nsid w:val="447E21B4"/>
    <w:multiLevelType w:val="hybridMultilevel"/>
    <w:tmpl w:val="A560D7E8"/>
    <w:lvl w:ilvl="0" w:tplc="74BCB960">
      <w:start w:val="1"/>
      <w:numFmt w:val="bullet"/>
      <w:lvlText w:val=""/>
      <w:lvlJc w:val="left"/>
      <w:pPr>
        <w:ind w:left="720" w:hanging="360"/>
      </w:pPr>
      <w:rPr>
        <w:rFonts w:ascii="Symbol" w:hAnsi="Symbol" w:hint="default"/>
      </w:rPr>
    </w:lvl>
    <w:lvl w:ilvl="1" w:tplc="3326A5F2">
      <w:start w:val="1"/>
      <w:numFmt w:val="bullet"/>
      <w:lvlText w:val="o"/>
      <w:lvlJc w:val="left"/>
      <w:pPr>
        <w:ind w:left="1440" w:hanging="360"/>
      </w:pPr>
      <w:rPr>
        <w:rFonts w:ascii="Courier New" w:hAnsi="Courier New" w:hint="default"/>
      </w:rPr>
    </w:lvl>
    <w:lvl w:ilvl="2" w:tplc="AD04E168">
      <w:start w:val="1"/>
      <w:numFmt w:val="bullet"/>
      <w:lvlText w:val=""/>
      <w:lvlJc w:val="left"/>
      <w:pPr>
        <w:ind w:left="2160" w:hanging="360"/>
      </w:pPr>
      <w:rPr>
        <w:rFonts w:ascii="Wingdings" w:hAnsi="Wingdings" w:hint="default"/>
      </w:rPr>
    </w:lvl>
    <w:lvl w:ilvl="3" w:tplc="D5A01CBC">
      <w:start w:val="1"/>
      <w:numFmt w:val="bullet"/>
      <w:lvlText w:val=""/>
      <w:lvlJc w:val="left"/>
      <w:pPr>
        <w:ind w:left="2880" w:hanging="360"/>
      </w:pPr>
      <w:rPr>
        <w:rFonts w:ascii="Symbol" w:hAnsi="Symbol" w:hint="default"/>
      </w:rPr>
    </w:lvl>
    <w:lvl w:ilvl="4" w:tplc="C01EB9C2">
      <w:start w:val="1"/>
      <w:numFmt w:val="bullet"/>
      <w:lvlText w:val="o"/>
      <w:lvlJc w:val="left"/>
      <w:pPr>
        <w:ind w:left="3600" w:hanging="360"/>
      </w:pPr>
      <w:rPr>
        <w:rFonts w:ascii="Courier New" w:hAnsi="Courier New" w:hint="default"/>
      </w:rPr>
    </w:lvl>
    <w:lvl w:ilvl="5" w:tplc="BD644080">
      <w:start w:val="1"/>
      <w:numFmt w:val="bullet"/>
      <w:lvlText w:val=""/>
      <w:lvlJc w:val="left"/>
      <w:pPr>
        <w:ind w:left="4320" w:hanging="360"/>
      </w:pPr>
      <w:rPr>
        <w:rFonts w:ascii="Wingdings" w:hAnsi="Wingdings" w:hint="default"/>
      </w:rPr>
    </w:lvl>
    <w:lvl w:ilvl="6" w:tplc="FD8A5638">
      <w:start w:val="1"/>
      <w:numFmt w:val="bullet"/>
      <w:lvlText w:val=""/>
      <w:lvlJc w:val="left"/>
      <w:pPr>
        <w:ind w:left="5040" w:hanging="360"/>
      </w:pPr>
      <w:rPr>
        <w:rFonts w:ascii="Symbol" w:hAnsi="Symbol" w:hint="default"/>
      </w:rPr>
    </w:lvl>
    <w:lvl w:ilvl="7" w:tplc="3C38AAE0">
      <w:start w:val="1"/>
      <w:numFmt w:val="bullet"/>
      <w:lvlText w:val="o"/>
      <w:lvlJc w:val="left"/>
      <w:pPr>
        <w:ind w:left="5760" w:hanging="360"/>
      </w:pPr>
      <w:rPr>
        <w:rFonts w:ascii="Courier New" w:hAnsi="Courier New" w:hint="default"/>
      </w:rPr>
    </w:lvl>
    <w:lvl w:ilvl="8" w:tplc="F3E435EE">
      <w:start w:val="1"/>
      <w:numFmt w:val="bullet"/>
      <w:lvlText w:val=""/>
      <w:lvlJc w:val="left"/>
      <w:pPr>
        <w:ind w:left="6480" w:hanging="360"/>
      </w:pPr>
      <w:rPr>
        <w:rFonts w:ascii="Wingdings" w:hAnsi="Wingdings" w:hint="default"/>
      </w:rPr>
    </w:lvl>
  </w:abstractNum>
  <w:abstractNum w:abstractNumId="2" w15:restartNumberingAfterBreak="0">
    <w:nsid w:val="4D3E34F9"/>
    <w:multiLevelType w:val="hybridMultilevel"/>
    <w:tmpl w:val="9422739C"/>
    <w:lvl w:ilvl="0" w:tplc="BA26C168">
      <w:start w:val="1"/>
      <w:numFmt w:val="bullet"/>
      <w:lvlText w:val=""/>
      <w:lvlJc w:val="left"/>
      <w:pPr>
        <w:ind w:left="720" w:hanging="360"/>
      </w:pPr>
      <w:rPr>
        <w:rFonts w:ascii="Symbol" w:hAnsi="Symbol" w:hint="default"/>
      </w:rPr>
    </w:lvl>
    <w:lvl w:ilvl="1" w:tplc="2900406A">
      <w:start w:val="1"/>
      <w:numFmt w:val="bullet"/>
      <w:lvlText w:val="o"/>
      <w:lvlJc w:val="left"/>
      <w:pPr>
        <w:ind w:left="1440" w:hanging="360"/>
      </w:pPr>
      <w:rPr>
        <w:rFonts w:ascii="Courier New" w:hAnsi="Courier New" w:hint="default"/>
      </w:rPr>
    </w:lvl>
    <w:lvl w:ilvl="2" w:tplc="6E1483AE">
      <w:start w:val="1"/>
      <w:numFmt w:val="bullet"/>
      <w:lvlText w:val=""/>
      <w:lvlJc w:val="left"/>
      <w:pPr>
        <w:ind w:left="2160" w:hanging="360"/>
      </w:pPr>
      <w:rPr>
        <w:rFonts w:ascii="Wingdings" w:hAnsi="Wingdings" w:hint="default"/>
      </w:rPr>
    </w:lvl>
    <w:lvl w:ilvl="3" w:tplc="3404C330">
      <w:start w:val="1"/>
      <w:numFmt w:val="bullet"/>
      <w:lvlText w:val=""/>
      <w:lvlJc w:val="left"/>
      <w:pPr>
        <w:ind w:left="2880" w:hanging="360"/>
      </w:pPr>
      <w:rPr>
        <w:rFonts w:ascii="Symbol" w:hAnsi="Symbol" w:hint="default"/>
      </w:rPr>
    </w:lvl>
    <w:lvl w:ilvl="4" w:tplc="9A645A82">
      <w:start w:val="1"/>
      <w:numFmt w:val="bullet"/>
      <w:lvlText w:val="o"/>
      <w:lvlJc w:val="left"/>
      <w:pPr>
        <w:ind w:left="3600" w:hanging="360"/>
      </w:pPr>
      <w:rPr>
        <w:rFonts w:ascii="Courier New" w:hAnsi="Courier New" w:hint="default"/>
      </w:rPr>
    </w:lvl>
    <w:lvl w:ilvl="5" w:tplc="A60488CE">
      <w:start w:val="1"/>
      <w:numFmt w:val="bullet"/>
      <w:lvlText w:val=""/>
      <w:lvlJc w:val="left"/>
      <w:pPr>
        <w:ind w:left="4320" w:hanging="360"/>
      </w:pPr>
      <w:rPr>
        <w:rFonts w:ascii="Wingdings" w:hAnsi="Wingdings" w:hint="default"/>
      </w:rPr>
    </w:lvl>
    <w:lvl w:ilvl="6" w:tplc="BE763B88">
      <w:start w:val="1"/>
      <w:numFmt w:val="bullet"/>
      <w:lvlText w:val=""/>
      <w:lvlJc w:val="left"/>
      <w:pPr>
        <w:ind w:left="5040" w:hanging="360"/>
      </w:pPr>
      <w:rPr>
        <w:rFonts w:ascii="Symbol" w:hAnsi="Symbol" w:hint="default"/>
      </w:rPr>
    </w:lvl>
    <w:lvl w:ilvl="7" w:tplc="237EFE98">
      <w:start w:val="1"/>
      <w:numFmt w:val="bullet"/>
      <w:lvlText w:val="o"/>
      <w:lvlJc w:val="left"/>
      <w:pPr>
        <w:ind w:left="5760" w:hanging="360"/>
      </w:pPr>
      <w:rPr>
        <w:rFonts w:ascii="Courier New" w:hAnsi="Courier New" w:hint="default"/>
      </w:rPr>
    </w:lvl>
    <w:lvl w:ilvl="8" w:tplc="AAA27B20">
      <w:start w:val="1"/>
      <w:numFmt w:val="bullet"/>
      <w:lvlText w:val=""/>
      <w:lvlJc w:val="left"/>
      <w:pPr>
        <w:ind w:left="6480" w:hanging="360"/>
      </w:pPr>
      <w:rPr>
        <w:rFonts w:ascii="Wingdings" w:hAnsi="Wingdings" w:hint="default"/>
      </w:rPr>
    </w:lvl>
  </w:abstractNum>
  <w:num w:numId="1" w16cid:durableId="600917227">
    <w:abstractNumId w:val="0"/>
  </w:num>
  <w:num w:numId="2" w16cid:durableId="2002344424">
    <w:abstractNumId w:val="1"/>
  </w:num>
  <w:num w:numId="3" w16cid:durableId="1561789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7F8C29"/>
    <w:rsid w:val="00031746"/>
    <w:rsid w:val="000C0FDF"/>
    <w:rsid w:val="00166294"/>
    <w:rsid w:val="00197D32"/>
    <w:rsid w:val="001C4AB6"/>
    <w:rsid w:val="001D3D6C"/>
    <w:rsid w:val="00276068"/>
    <w:rsid w:val="00280F8B"/>
    <w:rsid w:val="00343D12"/>
    <w:rsid w:val="003F2AA9"/>
    <w:rsid w:val="00511BB0"/>
    <w:rsid w:val="0054315F"/>
    <w:rsid w:val="00564657"/>
    <w:rsid w:val="0057735E"/>
    <w:rsid w:val="005A5B35"/>
    <w:rsid w:val="00666C12"/>
    <w:rsid w:val="00726174"/>
    <w:rsid w:val="00732987"/>
    <w:rsid w:val="00797ECD"/>
    <w:rsid w:val="007A480D"/>
    <w:rsid w:val="007E47EB"/>
    <w:rsid w:val="008A5E0A"/>
    <w:rsid w:val="00936C02"/>
    <w:rsid w:val="009649C4"/>
    <w:rsid w:val="009C0FDC"/>
    <w:rsid w:val="00A82342"/>
    <w:rsid w:val="00B70195"/>
    <w:rsid w:val="00BC5076"/>
    <w:rsid w:val="00EB7B61"/>
    <w:rsid w:val="00EE6241"/>
    <w:rsid w:val="0363E65B"/>
    <w:rsid w:val="066B1161"/>
    <w:rsid w:val="0779FA90"/>
    <w:rsid w:val="09877F33"/>
    <w:rsid w:val="0A4E0DAB"/>
    <w:rsid w:val="0C7ACA56"/>
    <w:rsid w:val="108B16D7"/>
    <w:rsid w:val="10B1FFF4"/>
    <w:rsid w:val="121D491D"/>
    <w:rsid w:val="129B4077"/>
    <w:rsid w:val="130A8C8F"/>
    <w:rsid w:val="13240A35"/>
    <w:rsid w:val="133B1084"/>
    <w:rsid w:val="13722978"/>
    <w:rsid w:val="16FCD4D2"/>
    <w:rsid w:val="1793803C"/>
    <w:rsid w:val="17CFD013"/>
    <w:rsid w:val="17DAE4C7"/>
    <w:rsid w:val="182C723E"/>
    <w:rsid w:val="18F25214"/>
    <w:rsid w:val="1A77E9F7"/>
    <w:rsid w:val="1A7B8C3C"/>
    <w:rsid w:val="1B3A151E"/>
    <w:rsid w:val="1DE4F2D3"/>
    <w:rsid w:val="20E77F17"/>
    <w:rsid w:val="214F7549"/>
    <w:rsid w:val="22CFB1CC"/>
    <w:rsid w:val="22DF27F5"/>
    <w:rsid w:val="231B489F"/>
    <w:rsid w:val="2461A272"/>
    <w:rsid w:val="24794E82"/>
    <w:rsid w:val="250E9D60"/>
    <w:rsid w:val="2564D9D4"/>
    <w:rsid w:val="263EC29E"/>
    <w:rsid w:val="275A7268"/>
    <w:rsid w:val="27F4D541"/>
    <w:rsid w:val="28C9116C"/>
    <w:rsid w:val="2A1B686D"/>
    <w:rsid w:val="2AD0E3F6"/>
    <w:rsid w:val="2C28234E"/>
    <w:rsid w:val="2E5CC8D8"/>
    <w:rsid w:val="2EF0CE50"/>
    <w:rsid w:val="303633C9"/>
    <w:rsid w:val="333B1ED8"/>
    <w:rsid w:val="339DDA45"/>
    <w:rsid w:val="34DAE753"/>
    <w:rsid w:val="3562883B"/>
    <w:rsid w:val="3650C1F2"/>
    <w:rsid w:val="36E0F26B"/>
    <w:rsid w:val="3792B745"/>
    <w:rsid w:val="384DB2D8"/>
    <w:rsid w:val="38E2EEC7"/>
    <w:rsid w:val="3B2919A3"/>
    <w:rsid w:val="3BDB4E88"/>
    <w:rsid w:val="3CACDE8A"/>
    <w:rsid w:val="3D1C608A"/>
    <w:rsid w:val="3D39427F"/>
    <w:rsid w:val="3DB2E945"/>
    <w:rsid w:val="3EF93B61"/>
    <w:rsid w:val="3FE93278"/>
    <w:rsid w:val="40230CED"/>
    <w:rsid w:val="407DBA5E"/>
    <w:rsid w:val="40951379"/>
    <w:rsid w:val="40ADE0CC"/>
    <w:rsid w:val="42ABA388"/>
    <w:rsid w:val="43146610"/>
    <w:rsid w:val="43627BD0"/>
    <w:rsid w:val="4650CE34"/>
    <w:rsid w:val="47977359"/>
    <w:rsid w:val="48AEBCDC"/>
    <w:rsid w:val="4AEDD2C6"/>
    <w:rsid w:val="4C7F8C29"/>
    <w:rsid w:val="4EC386FD"/>
    <w:rsid w:val="4F073348"/>
    <w:rsid w:val="50C1CEEF"/>
    <w:rsid w:val="5177762F"/>
    <w:rsid w:val="53134690"/>
    <w:rsid w:val="53146372"/>
    <w:rsid w:val="545E7F69"/>
    <w:rsid w:val="54B033D3"/>
    <w:rsid w:val="54BC9322"/>
    <w:rsid w:val="57244860"/>
    <w:rsid w:val="58715CD1"/>
    <w:rsid w:val="597423EA"/>
    <w:rsid w:val="597D46D9"/>
    <w:rsid w:val="5AAF8247"/>
    <w:rsid w:val="5FC15E91"/>
    <w:rsid w:val="60562FCA"/>
    <w:rsid w:val="6134A8A6"/>
    <w:rsid w:val="6290AFF2"/>
    <w:rsid w:val="64BDBCF6"/>
    <w:rsid w:val="67377D41"/>
    <w:rsid w:val="677036A8"/>
    <w:rsid w:val="68D77613"/>
    <w:rsid w:val="6B0842D6"/>
    <w:rsid w:val="6BA5B4D9"/>
    <w:rsid w:val="6D3C0C5E"/>
    <w:rsid w:val="6F98472A"/>
    <w:rsid w:val="70605BDD"/>
    <w:rsid w:val="713F6905"/>
    <w:rsid w:val="71939FCE"/>
    <w:rsid w:val="74211FC1"/>
    <w:rsid w:val="76314EBB"/>
    <w:rsid w:val="766E9C27"/>
    <w:rsid w:val="769B2BF1"/>
    <w:rsid w:val="7741AD89"/>
    <w:rsid w:val="7810201A"/>
    <w:rsid w:val="7908937D"/>
    <w:rsid w:val="79846C74"/>
    <w:rsid w:val="7B47C0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F8C29"/>
  <w15:chartTrackingRefBased/>
  <w15:docId w15:val="{3EF462F8-6A9C-4A20-952C-1D43407D3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66294"/>
    <w:pPr>
      <w:spacing w:after="0" w:line="240" w:lineRule="auto"/>
    </w:pPr>
  </w:style>
  <w:style w:type="paragraph" w:styleId="CommentSubject">
    <w:name w:val="annotation subject"/>
    <w:basedOn w:val="CommentText"/>
    <w:next w:val="CommentText"/>
    <w:link w:val="CommentSubjectChar"/>
    <w:uiPriority w:val="99"/>
    <w:semiHidden/>
    <w:unhideWhenUsed/>
    <w:rsid w:val="009C0FDC"/>
    <w:rPr>
      <w:b/>
      <w:bCs/>
    </w:rPr>
  </w:style>
  <w:style w:type="character" w:customStyle="1" w:styleId="CommentSubjectChar">
    <w:name w:val="Comment Subject Char"/>
    <w:basedOn w:val="CommentTextChar"/>
    <w:link w:val="CommentSubject"/>
    <w:uiPriority w:val="99"/>
    <w:semiHidden/>
    <w:rsid w:val="009C0FDC"/>
    <w:rPr>
      <w:b/>
      <w:bCs/>
      <w:sz w:val="20"/>
      <w:szCs w:val="20"/>
    </w:rPr>
  </w:style>
  <w:style w:type="paragraph" w:styleId="NormalWeb">
    <w:name w:val="Normal (Web)"/>
    <w:basedOn w:val="Normal"/>
    <w:uiPriority w:val="99"/>
    <w:unhideWhenUsed/>
    <w:rsid w:val="00197D32"/>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97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04347">
      <w:bodyDiv w:val="1"/>
      <w:marLeft w:val="0"/>
      <w:marRight w:val="0"/>
      <w:marTop w:val="0"/>
      <w:marBottom w:val="0"/>
      <w:divBdr>
        <w:top w:val="none" w:sz="0" w:space="0" w:color="auto"/>
        <w:left w:val="none" w:sz="0" w:space="0" w:color="auto"/>
        <w:bottom w:val="none" w:sz="0" w:space="0" w:color="auto"/>
        <w:right w:val="none" w:sz="0" w:space="0" w:color="auto"/>
      </w:divBdr>
    </w:div>
    <w:div w:id="513348013">
      <w:bodyDiv w:val="1"/>
      <w:marLeft w:val="0"/>
      <w:marRight w:val="0"/>
      <w:marTop w:val="0"/>
      <w:marBottom w:val="0"/>
      <w:divBdr>
        <w:top w:val="none" w:sz="0" w:space="0" w:color="auto"/>
        <w:left w:val="none" w:sz="0" w:space="0" w:color="auto"/>
        <w:bottom w:val="none" w:sz="0" w:space="0" w:color="auto"/>
        <w:right w:val="none" w:sz="0" w:space="0" w:color="auto"/>
      </w:divBdr>
    </w:div>
    <w:div w:id="1564097227">
      <w:bodyDiv w:val="1"/>
      <w:marLeft w:val="0"/>
      <w:marRight w:val="0"/>
      <w:marTop w:val="0"/>
      <w:marBottom w:val="0"/>
      <w:divBdr>
        <w:top w:val="none" w:sz="0" w:space="0" w:color="auto"/>
        <w:left w:val="none" w:sz="0" w:space="0" w:color="auto"/>
        <w:bottom w:val="none" w:sz="0" w:space="0" w:color="auto"/>
        <w:right w:val="none" w:sz="0" w:space="0" w:color="auto"/>
      </w:divBdr>
    </w:div>
    <w:div w:id="200805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ketplace.virginia.gov/marketplace-help-cent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rketplace.virginia.gov/special-enrollment" TargetMode="Externa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arketplace.virginia.gov/faq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666F299537C5478FDD76FF680B01A0" ma:contentTypeVersion="34" ma:contentTypeDescription="Create a new document." ma:contentTypeScope="" ma:versionID="03cab15e46122b3d6476535cd97b9730">
  <xsd:schema xmlns:xsd="http://www.w3.org/2001/XMLSchema" xmlns:xs="http://www.w3.org/2001/XMLSchema" xmlns:p="http://schemas.microsoft.com/office/2006/metadata/properties" xmlns:ns2="8216351c-8a7f-4614-85ca-e4dce5cee157" xmlns:ns3="28efc20f-af8b-4779-a1ec-cf2e29050673" targetNamespace="http://schemas.microsoft.com/office/2006/metadata/properties" ma:root="true" ma:fieldsID="dc752875aa4487895daee4fdd296ed30" ns2:_="" ns3:_="">
    <xsd:import namespace="8216351c-8a7f-4614-85ca-e4dce5cee157"/>
    <xsd:import namespace="28efc20f-af8b-4779-a1ec-cf2e29050673"/>
    <xsd:element name="properties">
      <xsd:complexType>
        <xsd:sequence>
          <xsd:element name="documentManagement">
            <xsd:complexType>
              <xsd:all>
                <xsd:element ref="ns2:MediaServiceMetadata" minOccurs="0"/>
                <xsd:element ref="ns2:MediaServiceFastMetadata" minOccurs="0"/>
                <xsd:element ref="ns2:Status" minOccurs="0"/>
                <xsd:element ref="ns2:Workstream" minOccurs="0"/>
                <xsd:element ref="ns2:MediaServiceSearchProperties" minOccurs="0"/>
                <xsd:element ref="ns2:MediaServiceObjectDetectorVersions" minOccurs="0"/>
                <xsd:element ref="ns2:Category" minOccurs="0"/>
                <xsd:element ref="ns2:MediaServiceDateTaken" minOccurs="0"/>
                <xsd:element ref="ns2:MediaLengthInSeconds" minOccurs="0"/>
                <xsd:element ref="ns3:SharedWithUsers" minOccurs="0"/>
                <xsd:element ref="ns3:SharedWithDetails" minOccurs="0"/>
                <xsd:element ref="ns2:Owner" minOccurs="0"/>
                <xsd:element ref="ns2:NoticeTyp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omplete_x003f_" minOccurs="0"/>
                <xsd:element ref="ns2:Reviewed_x003f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16351c-8a7f-4614-85ca-e4dce5cee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0" nillable="true" ma:displayName="Status" ma:format="Dropdown" ma:internalName="Status" ma:readOnly="false">
      <xsd:simpleType>
        <xsd:restriction base="dms:Choice">
          <xsd:enumeration value="Paid"/>
          <xsd:enumeration value="Approved for Payment"/>
          <xsd:enumeration value="Pending"/>
        </xsd:restriction>
      </xsd:simpleType>
    </xsd:element>
    <xsd:element name="Workstream" ma:index="11" nillable="true" ma:displayName="Workstream" ma:description="Related document workstream." ma:format="Dropdown" ma:internalName="Workstream" ma:readOnly="false">
      <xsd:simpleType>
        <xsd:restriction base="dms:Choice">
          <xsd:enumeration value="Navigator &amp; Assister Program Services"/>
          <xsd:enumeration value="Coordination Services"/>
          <xsd:enumeration value="CMS Blueprint"/>
          <xsd:enumeration value="Requirements &amp; SLA Validation"/>
          <xsd:enumeration value="Program Management"/>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Category" ma:index="14" nillable="true" ma:displayName="Category" ma:format="Dropdown" ma:internalName="Category">
      <xsd:simpleType>
        <xsd:restriction base="dms:Choice">
          <xsd:enumeration value="Agents/Brokers"/>
          <xsd:enumeration value="Research/Resources/Legislation"/>
          <xsd:enumeration value="Planning and Timelines"/>
          <xsd:enumeration value="Consultants, Contractors, and RFPs"/>
          <xsd:enumeration value="Navigator Grant"/>
          <xsd:enumeration value="Navigator and CAC Programs – Training and Certification"/>
          <xsd:enumeration value="Declaration of Intent Letter"/>
          <xsd:enumeration value="Blueprint Application"/>
          <xsd:enumeration value="Budget and Management Plan"/>
          <xsd:enumeration value="Advisory Committee"/>
          <xsd:enumeration value="Stakeholder Consultation and Input"/>
          <xsd:enumeration value="Website"/>
          <xsd:enumeration value="Staffing"/>
          <xsd:enumeration value="Telephone Hotline"/>
          <xsd:enumeration value="Federal Platform Agreement"/>
          <xsd:enumeration value="Information Disclosure Agreement"/>
          <xsd:enumeration value="CMS System Accounts Access"/>
          <xsd:enumeration value="Consumer Outreach and Education"/>
          <xsd:enumeration value="User Fee"/>
          <xsd:enumeration value="Policies and Procedures"/>
          <xsd:enumeration value="CMS Guidance"/>
          <xsd:enumeration value="Xchange Archive"/>
          <xsd:enumeration value="SMART Annual Reporting to CMS"/>
          <xsd:enumeration value="Transition to Division/For VIS"/>
          <xsd:enumeration value="Data Analytics"/>
        </xsd:restriction>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Owner" ma:index="19" nillable="true" ma:displayName="Owner" ma:description="The document's owner." ma:format="Dropdown" ma:internalName="Owner">
      <xsd:simpleType>
        <xsd:union memberTypes="dms:Text">
          <xsd:simpleType>
            <xsd:restriction base="dms:Choice">
              <xsd:enumeration value="Susan McCleary"/>
              <xsd:enumeration value="Toni Janoski"/>
              <xsd:enumeration value="Amy Mears"/>
              <xsd:enumeration value="Jennifer Krupp"/>
              <xsd:enumeration value="Holly Mortlock"/>
            </xsd:restriction>
          </xsd:simpleType>
        </xsd:union>
      </xsd:simpleType>
    </xsd:element>
    <xsd:element name="NoticeType" ma:index="20" nillable="true" ma:displayName="NoticeType" ma:default="Simple" ma:format="Dropdown" ma:internalName="NoticeType">
      <xsd:simpleType>
        <xsd:restriction base="dms:Choice">
          <xsd:enumeration value="Simple"/>
          <xsd:enumeration value="Complex"/>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e7e97cc-a963-4fb4-9e14-54d9c475f51c"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Complete_x003f_" ma:index="27" nillable="true" ma:displayName="Complete?" ma:default="0" ma:internalName="Complete_x003f_">
      <xsd:simpleType>
        <xsd:restriction base="dms:Boolean"/>
      </xsd:simpleType>
    </xsd:element>
    <xsd:element name="Reviewed_x003f_" ma:index="28" nillable="true" ma:displayName="Reviewed?" ma:default="1" ma:internalName="Reviewed_x003f_">
      <xsd:simpleType>
        <xsd:restriction base="dms:Boolea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efc20f-af8b-4779-a1ec-cf2e2905067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ae82b1f-8b5a-4605-a585-80ec42acdf84}" ma:internalName="TaxCatchAll" ma:showField="CatchAllData" ma:web="28efc20f-af8b-4779-a1ec-cf2e290506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8216351c-8a7f-4614-85ca-e4dce5cee157" xsi:nil="true"/>
    <NoticeType xmlns="8216351c-8a7f-4614-85ca-e4dce5cee157">Simple</NoticeType>
    <TaxCatchAll xmlns="28efc20f-af8b-4779-a1ec-cf2e29050673" xsi:nil="true"/>
    <Complete_x003f_ xmlns="8216351c-8a7f-4614-85ca-e4dce5cee157">false</Complete_x003f_>
    <lcf76f155ced4ddcb4097134ff3c332f xmlns="8216351c-8a7f-4614-85ca-e4dce5cee157">
      <Terms xmlns="http://schemas.microsoft.com/office/infopath/2007/PartnerControls"/>
    </lcf76f155ced4ddcb4097134ff3c332f>
    <Owner xmlns="8216351c-8a7f-4614-85ca-e4dce5cee157" xsi:nil="true"/>
    <Reviewed_x003f_ xmlns="8216351c-8a7f-4614-85ca-e4dce5cee157">true</Reviewed_x003f_>
    <Workstream xmlns="8216351c-8a7f-4614-85ca-e4dce5cee157" xsi:nil="true"/>
    <Status xmlns="8216351c-8a7f-4614-85ca-e4dce5cee157" xsi:nil="true"/>
  </documentManagement>
</p:properties>
</file>

<file path=customXml/itemProps1.xml><?xml version="1.0" encoding="utf-8"?>
<ds:datastoreItem xmlns:ds="http://schemas.openxmlformats.org/officeDocument/2006/customXml" ds:itemID="{C578F490-C465-428F-89CC-6BC0FDC27ADA}"/>
</file>

<file path=customXml/itemProps2.xml><?xml version="1.0" encoding="utf-8"?>
<ds:datastoreItem xmlns:ds="http://schemas.openxmlformats.org/officeDocument/2006/customXml" ds:itemID="{2508F83D-2BAB-400E-8E81-9B6D5B9E7A0B}"/>
</file>

<file path=customXml/itemProps3.xml><?xml version="1.0" encoding="utf-8"?>
<ds:datastoreItem xmlns:ds="http://schemas.openxmlformats.org/officeDocument/2006/customXml" ds:itemID="{0E249F96-DC3D-43F6-9A7D-1C91C07A908F}"/>
</file>

<file path=docProps/app.xml><?xml version="1.0" encoding="utf-8"?>
<Properties xmlns="http://schemas.openxmlformats.org/officeDocument/2006/extended-properties" xmlns:vt="http://schemas.openxmlformats.org/officeDocument/2006/docPropsVTypes">
  <Template>Normal</Template>
  <TotalTime>1</TotalTime>
  <Pages>1</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Comerford</dc:creator>
  <cp:keywords/>
  <dc:description/>
  <cp:lastModifiedBy>Janette Stith</cp:lastModifiedBy>
  <cp:revision>2</cp:revision>
  <dcterms:created xsi:type="dcterms:W3CDTF">2025-11-13T20:45:00Z</dcterms:created>
  <dcterms:modified xsi:type="dcterms:W3CDTF">2025-11-13T20:45:00Z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55ec4e55,7b126213,777ff8ff</vt:lpwstr>
  </property>
  <property fmtid="{D5CDD505-2E9C-101B-9397-08002B2CF9AE}" pid="3" name="ClassificationContentMarkingFooterFontProps">
    <vt:lpwstr>#000000,10,Calibri</vt:lpwstr>
  </property>
  <property fmtid="{D5CDD505-2E9C-101B-9397-08002B2CF9AE}" pid="4" name="ClassificationContentMarkingFooterText">
    <vt:lpwstr>Confidential</vt:lpwstr>
  </property>
  <property fmtid="{D5CDD505-2E9C-101B-9397-08002B2CF9AE}" pid="5" name="MSIP_Label_8e953dd5-1b53-4742-b186-f2a38279ffcd_Enabled">
    <vt:lpwstr>true</vt:lpwstr>
  </property>
  <property fmtid="{D5CDD505-2E9C-101B-9397-08002B2CF9AE}" pid="6" name="MSIP_Label_8e953dd5-1b53-4742-b186-f2a38279ffcd_SetDate">
    <vt:lpwstr>2025-11-13T20:45:39Z</vt:lpwstr>
  </property>
  <property fmtid="{D5CDD505-2E9C-101B-9397-08002B2CF9AE}" pid="7" name="MSIP_Label_8e953dd5-1b53-4742-b186-f2a38279ffcd_Method">
    <vt:lpwstr>Standard</vt:lpwstr>
  </property>
  <property fmtid="{D5CDD505-2E9C-101B-9397-08002B2CF9AE}" pid="8" name="MSIP_Label_8e953dd5-1b53-4742-b186-f2a38279ffcd_Name">
    <vt:lpwstr>8e953dd5-1b53-4742-b186-f2a38279ffcd</vt:lpwstr>
  </property>
  <property fmtid="{D5CDD505-2E9C-101B-9397-08002B2CF9AE}" pid="9" name="MSIP_Label_8e953dd5-1b53-4742-b186-f2a38279ffcd_SiteId">
    <vt:lpwstr>1791a7f1-2629-474f-8283-d4da7899c3be</vt:lpwstr>
  </property>
  <property fmtid="{D5CDD505-2E9C-101B-9397-08002B2CF9AE}" pid="10" name="MSIP_Label_8e953dd5-1b53-4742-b186-f2a38279ffcd_ActionId">
    <vt:lpwstr>2301630c-9200-49d6-b30f-be597e65ce66</vt:lpwstr>
  </property>
  <property fmtid="{D5CDD505-2E9C-101B-9397-08002B2CF9AE}" pid="11" name="MSIP_Label_8e953dd5-1b53-4742-b186-f2a38279ffcd_ContentBits">
    <vt:lpwstr>2</vt:lpwstr>
  </property>
  <property fmtid="{D5CDD505-2E9C-101B-9397-08002B2CF9AE}" pid="12" name="ContentTypeId">
    <vt:lpwstr>0x0101007B666F299537C5478FDD76FF680B01A0</vt:lpwstr>
  </property>
</Properties>
</file>